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B7" w:rsidRDefault="00666A2E" w:rsidP="00666A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</w:t>
      </w:r>
      <w:proofErr w:type="spellStart"/>
      <w:r w:rsidR="00CF2C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Бунакова</w:t>
      </w:r>
      <w:proofErr w:type="spellEnd"/>
      <w:r w:rsidR="00CF2C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Елена Алексеевна</w:t>
      </w:r>
    </w:p>
    <w:p w:rsidR="00666A2E" w:rsidRDefault="00666A2E" w:rsidP="00CF2CB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Воспитатель, МБДОУ д/с «Ромашка»,</w:t>
      </w:r>
    </w:p>
    <w:p w:rsidR="00CF2CB7" w:rsidRDefault="00666A2E" w:rsidP="00666A2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 город Черногорск</w:t>
      </w:r>
      <w:r w:rsidR="00736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933996" w:rsidRPr="00CF2CB7" w:rsidRDefault="00736E6B" w:rsidP="00CF2CB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C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ОПЫТ РАБОТЫ ПО СОЗДАНИЮ РАЗВИВАЮЩЕЙ ПРЕДМЕТНО-ПРО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СТРАНСТВЕННОЙ СРЕДЫ В ГРУППЕ ДОУ</w:t>
      </w:r>
      <w:r w:rsidRPr="00CF2C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7F6EAE" w:rsidRPr="00786F09" w:rsidRDefault="00666A2E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</w:t>
      </w:r>
      <w:r w:rsidR="008B02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7F6EAE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Развивающая предметно-пространственная среда в группе я</w:t>
      </w:r>
      <w:r w:rsidR="00C733D9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вляется основой для </w:t>
      </w:r>
      <w:r w:rsidR="007F6EAE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733D9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всесто</w:t>
      </w:r>
      <w:r w:rsidR="007F6EAE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роннего развития каждого ребенка, его</w:t>
      </w:r>
      <w:r w:rsidR="007F6EAE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самостоятельности и самодеятельности, </w:t>
      </w:r>
      <w:r w:rsidR="007F6EAE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источником его знаний и социального опыта. </w:t>
      </w:r>
      <w:r w:rsidR="007F6EAE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Развивающую предметно-пространственную среду в средней группе  организуем 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учётом  требований ФГОС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F6EAE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пяти образовательным  областям, </w:t>
      </w:r>
      <w:r w:rsidR="00055D85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соответствии с О</w:t>
      </w:r>
      <w:r w:rsidR="007F6EAE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бразовательной п</w:t>
      </w:r>
      <w:r w:rsidR="00055D85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рограммой </w:t>
      </w:r>
      <w:r w:rsidR="007F6EAE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="00055D85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чреждения</w:t>
      </w:r>
      <w:r w:rsidR="007F6EAE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 </w:t>
      </w:r>
    </w:p>
    <w:p w:rsidR="007F6EAE" w:rsidRPr="00786F09" w:rsidRDefault="00736E6B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7F6EAE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Развивающая  среда  организована с учётом  возрастных особенностей </w:t>
      </w:r>
      <w:r w:rsidR="006E0CA7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интересов </w:t>
      </w:r>
      <w:r w:rsidR="007F6EAE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детей </w:t>
      </w:r>
      <w:r w:rsidR="007F6EAE" w:rsidRPr="00786F09">
        <w:rPr>
          <w:rFonts w:ascii="Times New Roman" w:eastAsia="Calibri" w:hAnsi="Times New Roman" w:cs="Times New Roman"/>
          <w:sz w:val="26"/>
          <w:szCs w:val="26"/>
        </w:rPr>
        <w:t>таким образом, чтобы ребёнок в течение дня мог найти для себя увлекательное дело.</w:t>
      </w:r>
      <w:r w:rsidR="007F6EAE" w:rsidRPr="00786F0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Соблюдая принцип доступности, </w:t>
      </w:r>
      <w:r w:rsidR="007F6EAE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располагаем материал на уровне глаз детей и вытянутой руки. Все игрушки  и игровой материал размещён таким образом, чтобы дети могли свободно им играть и убирать на место.</w:t>
      </w:r>
      <w:r w:rsidR="007F6EAE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Оснащение центров меняется в соответствии с тематическим планированием образовательного процесса</w:t>
      </w:r>
      <w:r w:rsidR="00055D85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значимыми событиями, праздниками, мероприятиями, временем года.</w:t>
      </w:r>
    </w:p>
    <w:p w:rsidR="00DE641A" w:rsidRPr="00786F09" w:rsidRDefault="00705B79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86F0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    </w:t>
      </w:r>
      <w:r w:rsidR="00657982" w:rsidRPr="00786F0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DE641A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Центры активности  организуем н</w:t>
      </w:r>
      <w:r w:rsidR="006E0CA7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 основе интеграции </w:t>
      </w:r>
      <w:r w:rsidR="00DE641A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видов деятель</w:t>
      </w:r>
      <w:r w:rsidR="00055D85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ности </w:t>
      </w:r>
      <w:r w:rsidR="006E0CA7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детей </w:t>
      </w:r>
      <w:r w:rsidR="00055D85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следующим направлениям:</w:t>
      </w:r>
    </w:p>
    <w:p w:rsidR="00AD168B" w:rsidRPr="008B025E" w:rsidRDefault="008B025E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  <w:r w:rsidR="00DE641A" w:rsidRPr="008B02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Образовательная область «Познавательное развитие»</w:t>
      </w:r>
      <w:r w:rsidR="00DE641A" w:rsidRPr="008B0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представлена </w:t>
      </w:r>
      <w:r w:rsidR="00DE641A" w:rsidRPr="008B025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</w:t>
      </w:r>
      <w:r w:rsidR="00705B79" w:rsidRPr="008B025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ентром математического и </w:t>
      </w:r>
      <w:r w:rsidR="00DE641A" w:rsidRPr="008B025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сенсорного развития,  центром экологии и экспериментирования, центром конструктивно – строительной деятельности.</w:t>
      </w:r>
      <w:r w:rsidR="00AD168B" w:rsidRPr="008B025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A53DFF" w:rsidRPr="00786F09" w:rsidRDefault="00055D85" w:rsidP="00786F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Целью центра</w:t>
      </w:r>
      <w:r w:rsidR="00A53DFF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математического и  сенсорного развития</w:t>
      </w:r>
      <w:r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является с</w:t>
      </w:r>
      <w:r w:rsidR="00A53DFF" w:rsidRPr="00786F09">
        <w:rPr>
          <w:rFonts w:ascii="Times New Roman" w:hAnsi="Times New Roman" w:cs="Times New Roman"/>
          <w:sz w:val="26"/>
          <w:szCs w:val="26"/>
        </w:rPr>
        <w:t xml:space="preserve">оздание условий </w:t>
      </w:r>
      <w:r w:rsidR="000471B7" w:rsidRPr="00786F09">
        <w:rPr>
          <w:rFonts w:ascii="Times New Roman" w:hAnsi="Times New Roman" w:cs="Times New Roman"/>
          <w:sz w:val="26"/>
          <w:szCs w:val="26"/>
        </w:rPr>
        <w:t>для обогащения сенсорного опыта детей, развития</w:t>
      </w:r>
      <w:r w:rsidR="00A76CF6"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6CF6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логики, мышления, внимания. </w:t>
      </w:r>
      <w:r w:rsidRPr="00786F09">
        <w:rPr>
          <w:rFonts w:ascii="Times New Roman" w:hAnsi="Times New Roman" w:cs="Times New Roman"/>
          <w:sz w:val="26"/>
          <w:szCs w:val="26"/>
        </w:rPr>
        <w:t xml:space="preserve">В центре </w:t>
      </w:r>
      <w:r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имею</w:t>
      </w:r>
      <w:r w:rsidR="00A53DFF"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тся разнообразные игры и пособия на разв</w:t>
      </w:r>
      <w:r w:rsidRPr="00786F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итие </w:t>
      </w:r>
      <w:r w:rsidR="00A76CF6" w:rsidRPr="00786F09">
        <w:rPr>
          <w:rFonts w:ascii="Times New Roman" w:eastAsia="Calibri" w:hAnsi="Times New Roman" w:cs="Times New Roman"/>
          <w:sz w:val="26"/>
          <w:szCs w:val="26"/>
        </w:rPr>
        <w:t xml:space="preserve">умения различать и называть геометрические фигуры, воссоздавать фигуры из частей, сравнивать предметы, выделять отличия и сходства по 2-3-м признакам. </w:t>
      </w:r>
      <w:r w:rsidR="001B08F0" w:rsidRPr="00786F09">
        <w:rPr>
          <w:rFonts w:ascii="Times New Roman" w:hAnsi="Times New Roman" w:cs="Times New Roman"/>
          <w:sz w:val="26"/>
          <w:szCs w:val="26"/>
        </w:rPr>
        <w:t xml:space="preserve">Дети могут выбрать игры по интересам: </w:t>
      </w:r>
      <w:r w:rsidR="00A53DFF" w:rsidRPr="00786F09">
        <w:rPr>
          <w:rFonts w:ascii="Times New Roman" w:hAnsi="Times New Roman" w:cs="Times New Roman"/>
          <w:sz w:val="26"/>
          <w:szCs w:val="26"/>
        </w:rPr>
        <w:t xml:space="preserve">кубики Никитина, </w:t>
      </w:r>
      <w:r w:rsidR="001B08F0" w:rsidRPr="00786F09">
        <w:rPr>
          <w:rFonts w:ascii="Times New Roman" w:hAnsi="Times New Roman" w:cs="Times New Roman"/>
          <w:sz w:val="26"/>
          <w:szCs w:val="26"/>
        </w:rPr>
        <w:t xml:space="preserve"> геометрическое лото, </w:t>
      </w:r>
      <w:r w:rsidR="00A53DFF" w:rsidRPr="00786F09">
        <w:rPr>
          <w:rFonts w:ascii="Times New Roman" w:hAnsi="Times New Roman" w:cs="Times New Roman"/>
          <w:sz w:val="26"/>
          <w:szCs w:val="26"/>
        </w:rPr>
        <w:t xml:space="preserve">Блоки </w:t>
      </w:r>
      <w:proofErr w:type="spellStart"/>
      <w:r w:rsidR="00A53DFF" w:rsidRPr="00786F09">
        <w:rPr>
          <w:rFonts w:ascii="Times New Roman" w:hAnsi="Times New Roman" w:cs="Times New Roman"/>
          <w:sz w:val="26"/>
          <w:szCs w:val="26"/>
        </w:rPr>
        <w:t>Дьенеша</w:t>
      </w:r>
      <w:proofErr w:type="spellEnd"/>
      <w:r w:rsidR="00A53DFF" w:rsidRPr="00786F09">
        <w:rPr>
          <w:rFonts w:ascii="Times New Roman" w:hAnsi="Times New Roman" w:cs="Times New Roman"/>
          <w:sz w:val="26"/>
          <w:szCs w:val="26"/>
        </w:rPr>
        <w:t xml:space="preserve">, палочки </w:t>
      </w:r>
      <w:proofErr w:type="spellStart"/>
      <w:r w:rsidR="00A53DFF" w:rsidRPr="00786F09">
        <w:rPr>
          <w:rFonts w:ascii="Times New Roman" w:hAnsi="Times New Roman" w:cs="Times New Roman"/>
          <w:sz w:val="26"/>
          <w:szCs w:val="26"/>
        </w:rPr>
        <w:t>Кюизенера</w:t>
      </w:r>
      <w:proofErr w:type="spellEnd"/>
      <w:r w:rsidR="00A53DFF" w:rsidRPr="00786F09">
        <w:rPr>
          <w:rFonts w:ascii="Times New Roman" w:hAnsi="Times New Roman" w:cs="Times New Roman"/>
          <w:sz w:val="26"/>
          <w:szCs w:val="26"/>
        </w:rPr>
        <w:t>, игрушки-головоломки</w:t>
      </w:r>
      <w:r w:rsidR="00E97711" w:rsidRPr="00786F09">
        <w:rPr>
          <w:rFonts w:ascii="Times New Roman" w:hAnsi="Times New Roman" w:cs="Times New Roman"/>
          <w:sz w:val="26"/>
          <w:szCs w:val="26"/>
        </w:rPr>
        <w:t xml:space="preserve">, </w:t>
      </w:r>
      <w:r w:rsidR="00A53DFF" w:rsidRPr="00786F09">
        <w:rPr>
          <w:rFonts w:ascii="Times New Roman" w:hAnsi="Times New Roman" w:cs="Times New Roman"/>
          <w:sz w:val="26"/>
          <w:szCs w:val="26"/>
        </w:rPr>
        <w:t>разрезные картин</w:t>
      </w:r>
      <w:r w:rsidR="00E97711" w:rsidRPr="00786F09">
        <w:rPr>
          <w:rFonts w:ascii="Times New Roman" w:hAnsi="Times New Roman" w:cs="Times New Roman"/>
          <w:sz w:val="26"/>
          <w:szCs w:val="26"/>
        </w:rPr>
        <w:t xml:space="preserve">ки, </w:t>
      </w:r>
      <w:proofErr w:type="spellStart"/>
      <w:r w:rsidR="00E97711" w:rsidRPr="00786F09">
        <w:rPr>
          <w:rFonts w:ascii="Times New Roman" w:hAnsi="Times New Roman" w:cs="Times New Roman"/>
          <w:sz w:val="26"/>
          <w:szCs w:val="26"/>
        </w:rPr>
        <w:t>пазлы</w:t>
      </w:r>
      <w:proofErr w:type="spellEnd"/>
      <w:r w:rsidR="00E97711" w:rsidRPr="00786F09">
        <w:rPr>
          <w:rFonts w:ascii="Times New Roman" w:hAnsi="Times New Roman" w:cs="Times New Roman"/>
          <w:sz w:val="26"/>
          <w:szCs w:val="26"/>
        </w:rPr>
        <w:t>,  настольно-печатные,</w:t>
      </w:r>
      <w:r w:rsidR="00A53DFF" w:rsidRPr="00786F09">
        <w:rPr>
          <w:rFonts w:ascii="Times New Roman" w:hAnsi="Times New Roman" w:cs="Times New Roman"/>
          <w:sz w:val="26"/>
          <w:szCs w:val="26"/>
        </w:rPr>
        <w:t xml:space="preserve"> развивающие  игры.</w:t>
      </w:r>
      <w:r w:rsidR="001B08F0" w:rsidRPr="00786F09">
        <w:rPr>
          <w:rFonts w:ascii="Times New Roman" w:hAnsi="Times New Roman" w:cs="Times New Roman"/>
          <w:sz w:val="26"/>
          <w:szCs w:val="26"/>
        </w:rPr>
        <w:t xml:space="preserve"> </w:t>
      </w:r>
      <w:r w:rsidR="00E97711" w:rsidRPr="00786F09">
        <w:rPr>
          <w:rFonts w:ascii="Times New Roman" w:hAnsi="Times New Roman" w:cs="Times New Roman"/>
          <w:sz w:val="26"/>
          <w:szCs w:val="26"/>
        </w:rPr>
        <w:t>А так же</w:t>
      </w:r>
      <w:r w:rsidR="001B08F0" w:rsidRPr="00786F09">
        <w:rPr>
          <w:rFonts w:ascii="Times New Roman" w:hAnsi="Times New Roman" w:cs="Times New Roman"/>
          <w:sz w:val="26"/>
          <w:szCs w:val="26"/>
        </w:rPr>
        <w:t xml:space="preserve"> игры для развития мелкой моторики: мозаики разных форм, размера </w:t>
      </w:r>
      <w:r w:rsidR="00C733D9" w:rsidRPr="00786F09">
        <w:rPr>
          <w:rFonts w:ascii="Times New Roman" w:hAnsi="Times New Roman" w:cs="Times New Roman"/>
          <w:sz w:val="26"/>
          <w:szCs w:val="26"/>
        </w:rPr>
        <w:t>и цвета, которые дети любят использовать как предметы-заместители в сюжетно-ролевых играх</w:t>
      </w:r>
      <w:r w:rsidR="00E92F36" w:rsidRPr="00786F09">
        <w:rPr>
          <w:rFonts w:ascii="Times New Roman" w:hAnsi="Times New Roman" w:cs="Times New Roman"/>
          <w:sz w:val="26"/>
          <w:szCs w:val="26"/>
        </w:rPr>
        <w:t xml:space="preserve">. </w:t>
      </w:r>
      <w:r w:rsidR="008F068E" w:rsidRPr="00786F09">
        <w:rPr>
          <w:rFonts w:ascii="Times New Roman" w:hAnsi="Times New Roman" w:cs="Times New Roman"/>
          <w:sz w:val="26"/>
          <w:szCs w:val="26"/>
        </w:rPr>
        <w:t>Геометрические фигуры и сч</w:t>
      </w:r>
      <w:r w:rsidR="00E92F36" w:rsidRPr="00786F09">
        <w:rPr>
          <w:rFonts w:ascii="Times New Roman" w:hAnsi="Times New Roman" w:cs="Times New Roman"/>
          <w:sz w:val="26"/>
          <w:szCs w:val="26"/>
        </w:rPr>
        <w:t>ётные палочки дети применяют</w:t>
      </w:r>
      <w:r w:rsidR="00C733D9" w:rsidRPr="00786F09">
        <w:rPr>
          <w:rFonts w:ascii="Times New Roman" w:hAnsi="Times New Roman" w:cs="Times New Roman"/>
          <w:sz w:val="26"/>
          <w:szCs w:val="26"/>
        </w:rPr>
        <w:t xml:space="preserve"> </w:t>
      </w:r>
      <w:r w:rsidR="008F068E" w:rsidRPr="00786F09">
        <w:rPr>
          <w:rFonts w:ascii="Times New Roman" w:hAnsi="Times New Roman" w:cs="Times New Roman"/>
          <w:sz w:val="26"/>
          <w:szCs w:val="26"/>
        </w:rPr>
        <w:t>как строительный матер</w:t>
      </w:r>
      <w:r w:rsidR="00C733D9" w:rsidRPr="00786F09">
        <w:rPr>
          <w:rFonts w:ascii="Times New Roman" w:hAnsi="Times New Roman" w:cs="Times New Roman"/>
          <w:sz w:val="26"/>
          <w:szCs w:val="26"/>
        </w:rPr>
        <w:t xml:space="preserve">иал.  </w:t>
      </w:r>
    </w:p>
    <w:p w:rsidR="00A53DFF" w:rsidRPr="00786F09" w:rsidRDefault="00A53DFF" w:rsidP="00786F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</w:t>
      </w:r>
      <w:r w:rsidR="00705B79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ентр </w:t>
      </w:r>
      <w:r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экологии и экспериментирования</w:t>
      </w:r>
      <w:r w:rsidR="00705B79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  <w:r w:rsidRPr="00786F09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55D85" w:rsidRPr="00786F09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55D85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5D85" w:rsidRPr="00786F09">
        <w:rPr>
          <w:rFonts w:ascii="Times New Roman" w:eastAsia="Calibri" w:hAnsi="Times New Roman" w:cs="Times New Roman"/>
          <w:sz w:val="26"/>
          <w:szCs w:val="26"/>
        </w:rPr>
        <w:t>основная цель - создание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усло</w:t>
      </w:r>
      <w:r w:rsidR="00055D85" w:rsidRPr="00786F09">
        <w:rPr>
          <w:rFonts w:ascii="Times New Roman" w:eastAsia="Calibri" w:hAnsi="Times New Roman" w:cs="Times New Roman"/>
          <w:sz w:val="26"/>
          <w:szCs w:val="26"/>
        </w:rPr>
        <w:t>вий для обогащения представлений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детей о многообразии природного мира,</w:t>
      </w:r>
      <w:r w:rsidR="008F068E" w:rsidRPr="00786F09">
        <w:rPr>
          <w:sz w:val="26"/>
          <w:szCs w:val="26"/>
        </w:rPr>
        <w:t xml:space="preserve"> </w:t>
      </w:r>
      <w:r w:rsidR="008F068E" w:rsidRPr="00786F09">
        <w:rPr>
          <w:rFonts w:ascii="Times New Roman" w:hAnsi="Times New Roman" w:cs="Times New Roman"/>
          <w:sz w:val="26"/>
          <w:szCs w:val="26"/>
        </w:rPr>
        <w:t>о</w:t>
      </w:r>
      <w:r w:rsidR="008F068E" w:rsidRPr="00786F09">
        <w:rPr>
          <w:sz w:val="26"/>
          <w:szCs w:val="26"/>
        </w:rPr>
        <w:t xml:space="preserve"> </w:t>
      </w:r>
      <w:r w:rsidR="008F068E" w:rsidRPr="00786F09">
        <w:rPr>
          <w:rFonts w:ascii="Times New Roman" w:eastAsia="Calibri" w:hAnsi="Times New Roman" w:cs="Times New Roman"/>
          <w:sz w:val="26"/>
          <w:szCs w:val="26"/>
        </w:rPr>
        <w:t>разнообразии явлений природы;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воспитания любви и бережного отношения к природе, приобщение детей к уходу за растениями, формировании начал экологической культуры</w:t>
      </w:r>
      <w:r w:rsidR="003C1C24" w:rsidRPr="00786F09">
        <w:rPr>
          <w:rFonts w:ascii="Times New Roman" w:eastAsia="Calibri" w:hAnsi="Times New Roman" w:cs="Times New Roman"/>
          <w:sz w:val="26"/>
          <w:szCs w:val="26"/>
        </w:rPr>
        <w:t xml:space="preserve">. В данном  центре представлены: календарь </w:t>
      </w:r>
      <w:r w:rsidRPr="00786F09">
        <w:rPr>
          <w:rFonts w:ascii="Times New Roman" w:eastAsia="Calibri" w:hAnsi="Times New Roman" w:cs="Times New Roman"/>
          <w:sz w:val="26"/>
          <w:szCs w:val="26"/>
        </w:rPr>
        <w:t>природы,</w:t>
      </w:r>
      <w:r w:rsidR="00055D85" w:rsidRPr="00786F09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Pr="00786F09">
        <w:rPr>
          <w:rFonts w:ascii="Times New Roman" w:eastAsia="Calibri" w:hAnsi="Times New Roman" w:cs="Times New Roman"/>
          <w:sz w:val="26"/>
          <w:szCs w:val="26"/>
        </w:rPr>
        <w:t>омнатные цветы, оборудование для ухода за растен</w:t>
      </w:r>
      <w:r w:rsidR="003C1C24" w:rsidRPr="00786F09">
        <w:rPr>
          <w:rFonts w:ascii="Times New Roman" w:eastAsia="Calibri" w:hAnsi="Times New Roman" w:cs="Times New Roman"/>
          <w:sz w:val="26"/>
          <w:szCs w:val="26"/>
        </w:rPr>
        <w:t>иями, д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идактические  игры. </w:t>
      </w:r>
      <w:r w:rsidR="00AB66F0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Созданы коллекции камней</w:t>
      </w:r>
      <w:r w:rsidR="003C1C24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ракушек,</w:t>
      </w:r>
      <w:r w:rsidR="009B3225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овощей и фруктов,</w:t>
      </w:r>
      <w:r w:rsidR="003C1C24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318C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любят играть с муляжами</w:t>
      </w:r>
      <w:r w:rsidR="003C1C24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домашних и диких животных, животных жарких стран</w:t>
      </w:r>
      <w:r w:rsidR="00AB66F0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B66F0"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1C24" w:rsidRPr="00786F09">
        <w:rPr>
          <w:rFonts w:ascii="Times New Roman" w:eastAsia="Calibri" w:hAnsi="Times New Roman" w:cs="Times New Roman"/>
          <w:sz w:val="26"/>
          <w:szCs w:val="26"/>
        </w:rPr>
        <w:t>Подобраны  дидактические картинки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«Насекомые», «Животные», «Деревья»</w:t>
      </w:r>
      <w:r w:rsidR="009B3225" w:rsidRPr="00786F09">
        <w:rPr>
          <w:rFonts w:ascii="Times New Roman" w:eastAsia="Calibri" w:hAnsi="Times New Roman" w:cs="Times New Roman"/>
          <w:sz w:val="26"/>
          <w:szCs w:val="26"/>
        </w:rPr>
        <w:t>; а</w:t>
      </w:r>
      <w:r w:rsidR="00AB66F0" w:rsidRPr="00786F09">
        <w:rPr>
          <w:rFonts w:ascii="Times New Roman" w:eastAsia="Calibri" w:hAnsi="Times New Roman" w:cs="Times New Roman"/>
          <w:sz w:val="26"/>
          <w:szCs w:val="26"/>
        </w:rPr>
        <w:t>трибуты для экспе</w:t>
      </w:r>
      <w:r w:rsidR="009B3225" w:rsidRPr="00786F09">
        <w:rPr>
          <w:rFonts w:ascii="Times New Roman" w:eastAsia="Calibri" w:hAnsi="Times New Roman" w:cs="Times New Roman"/>
          <w:sz w:val="26"/>
          <w:szCs w:val="26"/>
        </w:rPr>
        <w:t>риментирования -</w:t>
      </w:r>
      <w:r w:rsidR="00AB66F0" w:rsidRPr="00786F09">
        <w:rPr>
          <w:rFonts w:ascii="Times New Roman" w:eastAsia="Calibri" w:hAnsi="Times New Roman" w:cs="Times New Roman"/>
          <w:sz w:val="26"/>
          <w:szCs w:val="26"/>
        </w:rPr>
        <w:t xml:space="preserve"> ёмкости </w:t>
      </w:r>
      <w:r w:rsidRPr="00786F09">
        <w:rPr>
          <w:rFonts w:ascii="Times New Roman" w:eastAsia="Calibri" w:hAnsi="Times New Roman" w:cs="Times New Roman"/>
          <w:sz w:val="26"/>
          <w:szCs w:val="26"/>
        </w:rPr>
        <w:t>различного объёма, песочные наборы, мельница для песка,  игрушки для игр с водой</w:t>
      </w:r>
      <w:r w:rsidR="009B3225" w:rsidRPr="00786F0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8459E" w:rsidRPr="00786F09">
        <w:rPr>
          <w:rFonts w:ascii="Times New Roman" w:eastAsia="Calibri" w:hAnsi="Times New Roman" w:cs="Times New Roman"/>
          <w:sz w:val="26"/>
          <w:szCs w:val="26"/>
        </w:rPr>
        <w:t xml:space="preserve">вертушки для игр с </w:t>
      </w:r>
      <w:r w:rsidR="009B3225" w:rsidRPr="00786F09">
        <w:rPr>
          <w:rFonts w:ascii="Times New Roman" w:eastAsia="Calibri" w:hAnsi="Times New Roman" w:cs="Times New Roman"/>
          <w:sz w:val="26"/>
          <w:szCs w:val="26"/>
        </w:rPr>
        <w:t>ветром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.  </w:t>
      </w:r>
      <w:r w:rsidR="00AB66F0"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20673" w:rsidRPr="00786F09" w:rsidRDefault="00A53DFF" w:rsidP="00786F09">
      <w:pPr>
        <w:pStyle w:val="Defaul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открытом доступе  разнообразный  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природный и бросовый материал, предназначенный для проведения разных исследований, песок, глина, камни, семена растений, соломинки</w:t>
      </w:r>
      <w:r w:rsidR="00AB66F0" w:rsidRPr="00786F09">
        <w:rPr>
          <w:rFonts w:ascii="Times New Roman" w:eastAsia="Calibri" w:hAnsi="Times New Roman" w:cs="Times New Roman"/>
          <w:sz w:val="26"/>
          <w:szCs w:val="26"/>
        </w:rPr>
        <w:t>, крупы, шишки; камешки, пробки и т.д.</w:t>
      </w:r>
      <w:proofErr w:type="gramEnd"/>
      <w:r w:rsidR="009B3225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Природный материал -</w:t>
      </w:r>
      <w:r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9B3225" w:rsidRPr="00786F0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lastRenderedPageBreak/>
        <w:t>полифункционален</w:t>
      </w:r>
      <w:proofErr w:type="spellEnd"/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B3225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используют</w:t>
      </w:r>
      <w:r w:rsidR="00C0273B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="009F3C9A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центре художественного творчества для поделок</w:t>
      </w:r>
      <w:r w:rsidR="00E8459E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D168B" w:rsidRPr="00786F09" w:rsidRDefault="00A53DFF" w:rsidP="00786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0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AD168B" w:rsidRPr="00786F09">
        <w:rPr>
          <w:rFonts w:ascii="Times New Roman" w:eastAsia="Times New Roman" w:hAnsi="Times New Roman" w:cs="Times New Roman"/>
          <w:bCs/>
          <w:iCs/>
          <w:color w:val="333333"/>
          <w:sz w:val="26"/>
          <w:szCs w:val="26"/>
          <w:lang w:eastAsia="ru-RU"/>
        </w:rPr>
        <w:t xml:space="preserve">Центр </w:t>
      </w:r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конструктивно - строительной деятельности</w:t>
      </w:r>
      <w:r w:rsidR="00C0273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</w:t>
      </w:r>
      <w:r w:rsidR="00055D85" w:rsidRPr="00786F09">
        <w:rPr>
          <w:rFonts w:ascii="Times New Roman" w:hAnsi="Times New Roman" w:cs="Times New Roman"/>
          <w:sz w:val="26"/>
          <w:szCs w:val="26"/>
        </w:rPr>
        <w:t>оздан с целью</w:t>
      </w:r>
      <w:r w:rsidR="00AB66F0" w:rsidRPr="00786F09">
        <w:rPr>
          <w:rFonts w:ascii="Times New Roman" w:hAnsi="Times New Roman" w:cs="Times New Roman"/>
          <w:sz w:val="26"/>
          <w:szCs w:val="26"/>
        </w:rPr>
        <w:t xml:space="preserve">  развития конструктивных навыков, логического мышления. С</w:t>
      </w:r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осредоточен на одном месте и занимает немного пространства, однако его содержание достаточно </w:t>
      </w:r>
      <w:r w:rsidR="009F3C9A" w:rsidRPr="00786F0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мобильно:</w:t>
      </w:r>
      <w:r w:rsidR="009F3C9A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конструктор различного вида</w:t>
      </w:r>
      <w:r w:rsidR="00AB66F0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размера </w:t>
      </w:r>
      <w:r w:rsidR="00AB66F0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AB66F0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</w:t>
      </w:r>
      <w:proofErr w:type="spellEnd"/>
      <w:r w:rsidR="00AB66F0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кубики, строительный материал можно перемещаться в любое место группы</w:t>
      </w:r>
      <w:r w:rsidR="009F3C9A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F3C9A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что позволяет детям разворачивать сюжет игры за  пределами центра. </w:t>
      </w:r>
      <w:r w:rsidR="00D20673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Совместно с родителями воспитанников изготовлены мягкие модули, которые вариативны в использовании. Это и строительный материал,  дети могут использовать как мягкую мебель. </w:t>
      </w:r>
      <w:r w:rsidR="00D20673" w:rsidRPr="00786F09">
        <w:rPr>
          <w:rFonts w:ascii="Times New Roman" w:hAnsi="Times New Roman" w:cs="Times New Roman"/>
          <w:sz w:val="26"/>
          <w:szCs w:val="26"/>
        </w:rPr>
        <w:t>В играх с мягкими модулями развивается воображение детей, сенсорная и двигательная активность.</w:t>
      </w:r>
    </w:p>
    <w:p w:rsidR="00DE641A" w:rsidRPr="008B025E" w:rsidRDefault="00705B79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0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DE641A" w:rsidRPr="008B02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Образовательная область «Социально-коммуникативное развитие»</w:t>
      </w:r>
    </w:p>
    <w:p w:rsidR="00DE641A" w:rsidRPr="008B025E" w:rsidRDefault="008B025E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9F3C9A" w:rsidRPr="008B025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сюжетно-ролевыми играми</w:t>
      </w:r>
      <w:r w:rsidR="009720D2" w:rsidRPr="008B025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, </w:t>
      </w:r>
      <w:r w:rsidR="00487EC8" w:rsidRPr="008B025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центр</w:t>
      </w:r>
      <w:r w:rsidR="009F3C9A" w:rsidRPr="008B025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ом краеведения </w:t>
      </w:r>
      <w:r w:rsidR="00DE641A" w:rsidRPr="008B025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и  центром безопасности. </w:t>
      </w:r>
    </w:p>
    <w:p w:rsidR="007F3633" w:rsidRPr="00786F09" w:rsidRDefault="007F3633" w:rsidP="00786F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F0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В группе организована игровая зона, которая </w:t>
      </w:r>
      <w:r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позволяет создавать условия </w:t>
      </w:r>
      <w:r w:rsidR="000523E2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="000F4BDF" w:rsidRPr="00786F09">
        <w:rPr>
          <w:rFonts w:ascii="Times New Roman" w:eastAsia="Calibri" w:hAnsi="Times New Roman" w:cs="Times New Roman"/>
          <w:sz w:val="26"/>
          <w:szCs w:val="26"/>
        </w:rPr>
        <w:t>обогащения социальных представлений  о людях–взрослых и детях: особенностях внешности, проявлениях половозрастных отличий, о некоторых профессиях взрослых, правилах отн</w:t>
      </w:r>
      <w:r w:rsidR="005442E5" w:rsidRPr="00786F09">
        <w:rPr>
          <w:rFonts w:ascii="Times New Roman" w:eastAsia="Calibri" w:hAnsi="Times New Roman" w:cs="Times New Roman"/>
          <w:sz w:val="26"/>
          <w:szCs w:val="26"/>
        </w:rPr>
        <w:t>ошений между взрослыми и детьми; формирования доброжелательных и дружеских взаимоотношений  в детском коллективе.</w:t>
      </w:r>
    </w:p>
    <w:p w:rsidR="005640B3" w:rsidRPr="00786F09" w:rsidRDefault="007F3633" w:rsidP="00786F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Игровая зона оснащена атрибутами для сюжетно – ролевых игр, подобранных с учётом возрастных и индивидуальных особенностей детей. </w:t>
      </w:r>
      <w:r w:rsidR="005640B3" w:rsidRPr="00786F09">
        <w:rPr>
          <w:rFonts w:ascii="Times New Roman" w:eastAsia="Calibri" w:hAnsi="Times New Roman" w:cs="Times New Roman"/>
          <w:sz w:val="26"/>
          <w:szCs w:val="26"/>
        </w:rPr>
        <w:t>Сюжетно – ролевые игры носят отражательный характер, в них ребёнок творчески воссоздаёт заинтересовавшие его стороны действительности, отношение людей, события. В играх дети отражают различные бытовые сюжеты, например: «Семья». Трудовые сюжеты отражены в играх: «Аптека», «Больница»,</w:t>
      </w:r>
      <w:r w:rsidR="00610A88" w:rsidRPr="00786F09">
        <w:rPr>
          <w:rFonts w:ascii="Times New Roman" w:eastAsia="Calibri" w:hAnsi="Times New Roman" w:cs="Times New Roman"/>
          <w:sz w:val="26"/>
          <w:szCs w:val="26"/>
        </w:rPr>
        <w:t xml:space="preserve"> «Магазин»,  </w:t>
      </w:r>
      <w:r w:rsidR="005640B3" w:rsidRPr="00786F09">
        <w:rPr>
          <w:rFonts w:ascii="Times New Roman" w:eastAsia="Calibri" w:hAnsi="Times New Roman" w:cs="Times New Roman"/>
          <w:sz w:val="26"/>
          <w:szCs w:val="26"/>
        </w:rPr>
        <w:t>«Корабль», «Ателье» в которых дети знакомятся с трудом взрослых.</w:t>
      </w:r>
    </w:p>
    <w:p w:rsidR="007F3633" w:rsidRPr="00786F09" w:rsidRDefault="005640B3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7F3633" w:rsidRPr="00786F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Соблюдая принцип гендерного развития</w:t>
      </w:r>
      <w:r w:rsidR="008C6F29" w:rsidRPr="00786F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7F363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8C6F29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девочек подобр</w:t>
      </w:r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аны такие атрибуты как: </w:t>
      </w:r>
      <w:r w:rsidR="007F363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швейная машинка, утюги,</w:t>
      </w:r>
      <w:r w:rsidR="008C6F29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гладильная доска,</w:t>
      </w:r>
      <w:r w:rsidR="007F363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бытовые приборы, посуда,</w:t>
      </w:r>
      <w:r w:rsidR="00DD01C1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363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куклы</w:t>
      </w:r>
      <w:r w:rsidR="00DD01C1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кроватки и коляски</w:t>
      </w:r>
      <w:r w:rsidR="007F363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8C6F29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мальчиков – набор</w:t>
      </w:r>
      <w:r w:rsidR="007F363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инструментов, солдатиков, военной техники, машины разного вида и назначения.</w:t>
      </w:r>
      <w:r w:rsidR="007F3633" w:rsidRPr="00786F0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proofErr w:type="gramEnd"/>
    </w:p>
    <w:p w:rsidR="00AE6ED3" w:rsidRPr="00786F09" w:rsidRDefault="00670E7D" w:rsidP="00786F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Центры не имеют жёстких границ, что позволяет соблюдать </w:t>
      </w:r>
      <w:r w:rsidR="00AE6ED3" w:rsidRPr="00786F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принцип </w:t>
      </w:r>
      <w:proofErr w:type="spellStart"/>
      <w:r w:rsidR="00AE6ED3" w:rsidRPr="00786F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полифункциональности</w:t>
      </w:r>
      <w:proofErr w:type="spellEnd"/>
      <w:r w:rsidR="00C51C9C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один  игровой уголок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желанию детей можно легко и быстро преобразовать</w:t>
      </w:r>
      <w:r w:rsidR="00DD01C1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другой.  Например, переносной ширмой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используется для театрализованной деятельности</w:t>
      </w:r>
      <w:r w:rsidR="00DD01C1" w:rsidRPr="00786F09">
        <w:rPr>
          <w:rFonts w:ascii="Times New Roman" w:eastAsia="Calibri" w:hAnsi="Times New Roman" w:cs="Times New Roman"/>
          <w:sz w:val="26"/>
          <w:szCs w:val="26"/>
        </w:rPr>
        <w:t>, дети могут отгородить комнату для сюжетно-ролевой игры,</w:t>
      </w:r>
      <w:r w:rsidR="00DD01C1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например «Больница». </w:t>
      </w:r>
      <w:r w:rsidR="00C51C9C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Применяя принцип 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вариативности</w:t>
      </w:r>
      <w:r w:rsidR="00C51C9C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ширма может использоваться как уголок уединения. </w:t>
      </w:r>
      <w:r w:rsidR="00AE6ED3" w:rsidRPr="00786F09">
        <w:rPr>
          <w:rFonts w:ascii="Times New Roman" w:eastAsia="Calibri" w:hAnsi="Times New Roman" w:cs="Times New Roman"/>
          <w:sz w:val="26"/>
          <w:szCs w:val="26"/>
        </w:rPr>
        <w:t xml:space="preserve">За ширмой, </w:t>
      </w:r>
      <w:r w:rsidR="00DD01C1" w:rsidRPr="00786F09">
        <w:rPr>
          <w:rFonts w:ascii="Times New Roman" w:eastAsia="Calibri" w:hAnsi="Times New Roman" w:cs="Times New Roman"/>
          <w:sz w:val="26"/>
          <w:szCs w:val="26"/>
        </w:rPr>
        <w:t>ребёнок може</w:t>
      </w:r>
      <w:r w:rsidR="00AE6ED3" w:rsidRPr="00786F09">
        <w:rPr>
          <w:rFonts w:ascii="Times New Roman" w:eastAsia="Calibri" w:hAnsi="Times New Roman" w:cs="Times New Roman"/>
          <w:sz w:val="26"/>
          <w:szCs w:val="26"/>
        </w:rPr>
        <w:t xml:space="preserve">т полистать любимую книжку, </w:t>
      </w:r>
      <w:r w:rsidR="00DD01C1" w:rsidRPr="00786F09">
        <w:rPr>
          <w:rFonts w:ascii="Times New Roman" w:eastAsia="Calibri" w:hAnsi="Times New Roman" w:cs="Times New Roman"/>
          <w:sz w:val="26"/>
          <w:szCs w:val="26"/>
        </w:rPr>
        <w:t xml:space="preserve">альбом, нарисовать подарок для мамы или </w:t>
      </w:r>
      <w:r w:rsidR="00AE6ED3" w:rsidRPr="00786F09">
        <w:rPr>
          <w:rFonts w:ascii="Times New Roman" w:eastAsia="Calibri" w:hAnsi="Times New Roman" w:cs="Times New Roman"/>
          <w:sz w:val="26"/>
          <w:szCs w:val="26"/>
        </w:rPr>
        <w:t>просто о</w:t>
      </w:r>
      <w:r w:rsidR="00DD01C1" w:rsidRPr="00786F09">
        <w:rPr>
          <w:rFonts w:ascii="Times New Roman" w:eastAsia="Calibri" w:hAnsi="Times New Roman" w:cs="Times New Roman"/>
          <w:sz w:val="26"/>
          <w:szCs w:val="26"/>
        </w:rPr>
        <w:t>тдохнуть от детского коллектива</w:t>
      </w:r>
      <w:r w:rsidR="00AE6ED3" w:rsidRPr="00786F09">
        <w:rPr>
          <w:rFonts w:ascii="Times New Roman" w:eastAsia="Calibri" w:hAnsi="Times New Roman" w:cs="Times New Roman"/>
          <w:sz w:val="26"/>
          <w:szCs w:val="26"/>
        </w:rPr>
        <w:t>, отгор</w:t>
      </w:r>
      <w:r w:rsidR="00DD01C1" w:rsidRPr="00786F09">
        <w:rPr>
          <w:rFonts w:ascii="Times New Roman" w:eastAsia="Calibri" w:hAnsi="Times New Roman" w:cs="Times New Roman"/>
          <w:sz w:val="26"/>
          <w:szCs w:val="26"/>
        </w:rPr>
        <w:t>аживаясь от общего пространства, создав</w:t>
      </w:r>
      <w:r w:rsidR="00AE6ED3" w:rsidRPr="00786F09">
        <w:rPr>
          <w:rFonts w:ascii="Times New Roman" w:eastAsia="Calibri" w:hAnsi="Times New Roman" w:cs="Times New Roman"/>
          <w:sz w:val="26"/>
          <w:szCs w:val="26"/>
        </w:rPr>
        <w:t xml:space="preserve"> свой собственный мирок. Этим простым способом достигается создание «своего» личного пространства.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1C9C" w:rsidRPr="00786F09" w:rsidRDefault="00610A88" w:rsidP="00786F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игровой зоне присутствует</w:t>
      </w:r>
      <w:r w:rsidR="00DD01C1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е закрепленное  жё</w:t>
      </w:r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стким способом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оборудование для</w:t>
      </w:r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сюжетно - ролевых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 «Парикмахерская», «Магазин». Переносная подставка – дуга, которую дети </w:t>
      </w:r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используют в играх, 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театрализованной деятельности, 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 же в акт</w:t>
      </w:r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ивной двигательной деятельности. 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игровой 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зоне, согласно </w:t>
      </w:r>
      <w:r w:rsidR="00AE6ED3" w:rsidRPr="00786F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принципу интеграции</w:t>
      </w:r>
      <w:r w:rsidRPr="00786F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AE6ED3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можно заниматься различными видами деятельности. Подобранный игровой материал позволяет детям комбинировать различные сюжеты, создавать новые игровые образы.</w:t>
      </w:r>
      <w:r w:rsidR="00C51C9C"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E6ED3" w:rsidRPr="00786F09" w:rsidRDefault="00C51C9C" w:rsidP="00786F0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786F0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 xml:space="preserve">     </w:t>
      </w:r>
      <w:r w:rsidR="00AE6ED3" w:rsidRPr="00786F0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В группе имеется многофункциональный  </w:t>
      </w:r>
      <w:r w:rsidR="00AE6ED3" w:rsidRPr="00786F09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ru-RU"/>
        </w:rPr>
        <w:t>мольберт</w:t>
      </w:r>
      <w:r w:rsidR="00AE6ED3" w:rsidRPr="00786F0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он используется детьми, как в свободн</w:t>
      </w:r>
      <w:r w:rsidRPr="00786F0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ое время, так и во время занятий</w:t>
      </w:r>
      <w:r w:rsidR="00AE6ED3" w:rsidRPr="00786F0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                                                        </w:t>
      </w:r>
    </w:p>
    <w:p w:rsidR="005442E5" w:rsidRPr="00786F09" w:rsidRDefault="005442E5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2CB7">
        <w:rPr>
          <w:rFonts w:ascii="Times New Roman" w:hAnsi="Times New Roman" w:cs="Times New Roman"/>
          <w:sz w:val="26"/>
          <w:szCs w:val="26"/>
        </w:rPr>
        <w:t xml:space="preserve">    </w:t>
      </w:r>
      <w:r w:rsidR="000E3E21" w:rsidRPr="00CF2CB7">
        <w:rPr>
          <w:rFonts w:ascii="Times New Roman" w:hAnsi="Times New Roman" w:cs="Times New Roman"/>
          <w:sz w:val="26"/>
          <w:szCs w:val="26"/>
        </w:rPr>
        <w:t>В нашей группе организован ц</w:t>
      </w:r>
      <w:r w:rsidR="00C51C9C" w:rsidRPr="00CF2C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ентр краеведения</w:t>
      </w:r>
      <w:r w:rsidR="000E3E21" w:rsidRPr="00786F09">
        <w:rPr>
          <w:rFonts w:ascii="Times New Roman" w:hAnsi="Times New Roman" w:cs="Times New Roman"/>
          <w:sz w:val="26"/>
          <w:szCs w:val="26"/>
        </w:rPr>
        <w:t xml:space="preserve">, который решает одновременно две  цели: во-первых, </w:t>
      </w:r>
      <w:r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способствовать развитию элементарных представления о родном городе </w:t>
      </w:r>
      <w:r w:rsidRPr="00786F09">
        <w:rPr>
          <w:rFonts w:ascii="Times New Roman" w:hAnsi="Times New Roman" w:cs="Times New Roman"/>
          <w:sz w:val="26"/>
          <w:szCs w:val="26"/>
        </w:rPr>
        <w:t>его символикой и достопримечательностями,</w:t>
      </w:r>
    </w:p>
    <w:p w:rsidR="009720D2" w:rsidRPr="00786F09" w:rsidRDefault="000E3E21" w:rsidP="00786F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786F09">
        <w:rPr>
          <w:rFonts w:ascii="Times New Roman" w:hAnsi="Times New Roman" w:cs="Times New Roman"/>
          <w:sz w:val="26"/>
          <w:szCs w:val="26"/>
        </w:rPr>
        <w:t>во-вторых, реализацию национально-регионального компонента. В центре</w:t>
      </w:r>
      <w:r w:rsidR="001B0898" w:rsidRPr="00786F09">
        <w:rPr>
          <w:rFonts w:ascii="Times New Roman" w:hAnsi="Times New Roman" w:cs="Times New Roman"/>
          <w:sz w:val="26"/>
          <w:szCs w:val="26"/>
        </w:rPr>
        <w:t xml:space="preserve"> оформлены </w:t>
      </w:r>
      <w:r w:rsidRPr="00786F09">
        <w:rPr>
          <w:rFonts w:ascii="Times New Roman" w:hAnsi="Times New Roman" w:cs="Times New Roman"/>
          <w:sz w:val="26"/>
          <w:szCs w:val="26"/>
        </w:rPr>
        <w:t xml:space="preserve"> </w:t>
      </w:r>
      <w:r w:rsidR="005442E5" w:rsidRPr="00786F09">
        <w:rPr>
          <w:rFonts w:ascii="Times New Roman" w:eastAsia="Calibri" w:hAnsi="Times New Roman" w:cs="Times New Roman"/>
          <w:sz w:val="26"/>
          <w:szCs w:val="26"/>
        </w:rPr>
        <w:t>ал</w:t>
      </w:r>
      <w:r w:rsidR="001B0898" w:rsidRPr="00786F09">
        <w:rPr>
          <w:rFonts w:ascii="Times New Roman" w:eastAsia="Calibri" w:hAnsi="Times New Roman" w:cs="Times New Roman"/>
          <w:sz w:val="26"/>
          <w:szCs w:val="26"/>
        </w:rPr>
        <w:t xml:space="preserve">ьбомы «Наш город», «Моя семья», </w:t>
      </w:r>
      <w:r w:rsidR="009720D2"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0898" w:rsidRPr="00786F09">
        <w:rPr>
          <w:rFonts w:ascii="Times New Roman" w:eastAsia="Calibri" w:hAnsi="Times New Roman" w:cs="Times New Roman"/>
          <w:sz w:val="26"/>
          <w:szCs w:val="26"/>
        </w:rPr>
        <w:t>фотоальбомы;  подобраны открытки, книги о профессиях людей нашего города</w:t>
      </w:r>
      <w:r w:rsidR="00EC7C06" w:rsidRPr="00786F09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5442E5" w:rsidRPr="00786F09">
        <w:rPr>
          <w:rFonts w:ascii="Times New Roman" w:hAnsi="Times New Roman" w:cs="Times New Roman"/>
          <w:sz w:val="26"/>
          <w:szCs w:val="26"/>
        </w:rPr>
        <w:t>имеются</w:t>
      </w:r>
      <w:r w:rsidR="005442E5"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0898" w:rsidRPr="00786F09">
        <w:rPr>
          <w:rFonts w:ascii="Times New Roman" w:eastAsia="Calibri" w:hAnsi="Times New Roman" w:cs="Times New Roman"/>
          <w:sz w:val="26"/>
          <w:szCs w:val="26"/>
        </w:rPr>
        <w:t>куклы</w:t>
      </w:r>
      <w:r w:rsidR="00EC7C06" w:rsidRPr="00786F09">
        <w:rPr>
          <w:rFonts w:ascii="Times New Roman" w:eastAsia="Calibri" w:hAnsi="Times New Roman" w:cs="Times New Roman"/>
          <w:sz w:val="26"/>
          <w:szCs w:val="26"/>
        </w:rPr>
        <w:t xml:space="preserve"> в национальных костюмах, а так же символика города, республики Хакасия, России.</w:t>
      </w:r>
      <w:r w:rsidR="009720D2"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51C9C" w:rsidRPr="00786F09" w:rsidRDefault="00EC7C06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В игре </w:t>
      </w:r>
      <w:r w:rsidR="00AD168B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происходит формирование основ безопасного поведения в быту, природе, социуме.</w:t>
      </w:r>
      <w:r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Поэтому в </w:t>
      </w:r>
      <w:r w:rsidR="00EF74E1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центр</w:t>
      </w:r>
      <w:r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="00EF74E1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безопасности  нами были изготовлены м</w:t>
      </w:r>
      <w:r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акет перекрёстка дороги; </w:t>
      </w:r>
      <w:proofErr w:type="spellStart"/>
      <w:r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лэпбук</w:t>
      </w:r>
      <w:proofErr w:type="spellEnd"/>
      <w:r w:rsidR="00EF74E1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дорожной и пожарной безопасности; куклы в профессиональной одежде пожарног</w:t>
      </w:r>
      <w:r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и инспектора ДПС, м</w:t>
      </w:r>
      <w:r w:rsidR="00EF74E1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ашины разного назначения. А так же дидактически</w:t>
      </w:r>
      <w:r w:rsidR="00E816F3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 игры</w:t>
      </w:r>
      <w:r w:rsidR="00C46E57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ситуации</w:t>
      </w:r>
      <w:r w:rsidR="00E816F3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безопасному поведению</w:t>
      </w:r>
      <w:r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дома, на улице, в природе</w:t>
      </w:r>
      <w:r w:rsidR="00C46E57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</w:t>
      </w:r>
      <w:r w:rsidR="00E816F3" w:rsidRPr="00786F09">
        <w:rPr>
          <w:rFonts w:ascii="Times New Roman" w:eastAsia="Calibri" w:hAnsi="Times New Roman" w:cs="Times New Roman"/>
          <w:sz w:val="26"/>
          <w:szCs w:val="26"/>
        </w:rPr>
        <w:t xml:space="preserve"> общении с незнакомыми людьми.</w:t>
      </w:r>
    </w:p>
    <w:p w:rsidR="00546D5F" w:rsidRPr="00786F09" w:rsidRDefault="00CF2CB7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670E7D" w:rsidRPr="00CF2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Образовательная область «Речевое развитие»</w:t>
      </w:r>
      <w:r w:rsidR="00670E7D" w:rsidRPr="00CF2CB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 </w:t>
      </w:r>
      <w:r w:rsidR="00670E7D"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представлена центром речевого развития и книги</w:t>
      </w:r>
      <w:r w:rsidR="00675F60"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. </w:t>
      </w:r>
      <w:r w:rsidR="00675F60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Целью организации центра является создание условий для поддержки инициативности и самостоятельности детей  в речевом общении </w:t>
      </w:r>
      <w:proofErr w:type="gramStart"/>
      <w:r w:rsidR="00675F60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</w:t>
      </w:r>
      <w:proofErr w:type="gramEnd"/>
      <w:r w:rsidR="00675F60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взрослыми и сверстниками, обогащение словаря, развитие звуковой культуры </w:t>
      </w:r>
      <w:r w:rsidR="000D303A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речи. </w:t>
      </w:r>
      <w:r w:rsidR="00675F60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0D303A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 центре представлены </w:t>
      </w:r>
      <w:r w:rsidR="009D529A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речевые игры:  «Кто как кричит», «Составь рассказ па картинке», «Расскажи по схеме», «Загадки в картинках», разрезные  картинки, игры для развития дыхания</w:t>
      </w:r>
      <w:r w:rsidR="00E8459E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«султанчики»</w:t>
      </w:r>
      <w:r w:rsidR="009D529A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альбомы и иллюстрации о временах года.</w:t>
      </w:r>
      <w:r w:rsidR="00546D5F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D529A" w:rsidRPr="00786F09" w:rsidRDefault="00CF2CB7" w:rsidP="00CF2C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614DDD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</w:t>
      </w:r>
      <w:r w:rsidR="00546D5F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ентр</w:t>
      </w:r>
      <w:r w:rsidR="00614DDD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9D529A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книги </w:t>
      </w:r>
      <w:r w:rsidR="00614DDD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создаём</w:t>
      </w:r>
      <w:r w:rsidR="00546D5F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 для</w:t>
      </w:r>
      <w:r w:rsidR="00546D5F" w:rsidRPr="00786F09">
        <w:rPr>
          <w:rFonts w:ascii="Times New Roman" w:eastAsia="Calibri" w:hAnsi="Times New Roman" w:cs="Times New Roman"/>
          <w:sz w:val="26"/>
          <w:szCs w:val="26"/>
        </w:rPr>
        <w:t xml:space="preserve"> решения</w:t>
      </w:r>
      <w:r w:rsidR="009D529A" w:rsidRPr="00786F09">
        <w:rPr>
          <w:rFonts w:ascii="Times New Roman" w:eastAsia="Calibri" w:hAnsi="Times New Roman" w:cs="Times New Roman"/>
          <w:sz w:val="26"/>
          <w:szCs w:val="26"/>
        </w:rPr>
        <w:t xml:space="preserve"> ряд</w:t>
      </w:r>
      <w:r w:rsidR="00546D5F" w:rsidRPr="00786F09">
        <w:rPr>
          <w:rFonts w:ascii="Times New Roman" w:eastAsia="Calibri" w:hAnsi="Times New Roman" w:cs="Times New Roman"/>
          <w:sz w:val="26"/>
          <w:szCs w:val="26"/>
        </w:rPr>
        <w:t>а</w:t>
      </w:r>
      <w:r w:rsidR="009D529A" w:rsidRPr="00786F09">
        <w:rPr>
          <w:rFonts w:ascii="Times New Roman" w:eastAsia="Calibri" w:hAnsi="Times New Roman" w:cs="Times New Roman"/>
          <w:sz w:val="26"/>
          <w:szCs w:val="26"/>
        </w:rPr>
        <w:t xml:space="preserve"> задач</w:t>
      </w:r>
      <w:r w:rsidR="00546D5F" w:rsidRPr="00786F09">
        <w:rPr>
          <w:rFonts w:ascii="Times New Roman" w:eastAsia="Calibri" w:hAnsi="Times New Roman" w:cs="Times New Roman"/>
          <w:sz w:val="26"/>
          <w:szCs w:val="26"/>
        </w:rPr>
        <w:t xml:space="preserve"> по расширению </w:t>
      </w:r>
      <w:r w:rsidR="00667C7A" w:rsidRPr="00786F09">
        <w:rPr>
          <w:rFonts w:ascii="Times New Roman" w:eastAsia="Calibri" w:hAnsi="Times New Roman" w:cs="Times New Roman"/>
          <w:sz w:val="26"/>
          <w:szCs w:val="26"/>
        </w:rPr>
        <w:t xml:space="preserve"> опыта слушания литературных произведений за счет разных жанров.</w:t>
      </w:r>
      <w:r w:rsidR="00667C7A" w:rsidRPr="00786F09">
        <w:rPr>
          <w:rFonts w:ascii="Times New Roman" w:eastAsia="Calibri" w:hAnsi="Times New Roman" w:cs="Times New Roman"/>
          <w:sz w:val="26"/>
          <w:szCs w:val="26"/>
        </w:rPr>
        <w:tab/>
        <w:t xml:space="preserve"> Развивать у детей интерес к литературе, воспитывать желание к постоянному общению с книгой в совместной </w:t>
      </w:r>
      <w:proofErr w:type="gramStart"/>
      <w:r w:rsidR="00667C7A" w:rsidRPr="00786F09">
        <w:rPr>
          <w:rFonts w:ascii="Times New Roman" w:eastAsia="Calibri" w:hAnsi="Times New Roman" w:cs="Times New Roman"/>
          <w:sz w:val="26"/>
          <w:szCs w:val="26"/>
        </w:rPr>
        <w:t>со</w:t>
      </w:r>
      <w:proofErr w:type="gramEnd"/>
      <w:r w:rsidR="00667C7A" w:rsidRPr="00786F09">
        <w:rPr>
          <w:rFonts w:ascii="Times New Roman" w:eastAsia="Calibri" w:hAnsi="Times New Roman" w:cs="Times New Roman"/>
          <w:sz w:val="26"/>
          <w:szCs w:val="26"/>
        </w:rPr>
        <w:t xml:space="preserve"> взрослым и самостоятельной деятельности. Освоению</w:t>
      </w:r>
      <w:r w:rsidR="00546D5F" w:rsidRPr="00786F09">
        <w:rPr>
          <w:rFonts w:ascii="Times New Roman" w:eastAsia="Calibri" w:hAnsi="Times New Roman" w:cs="Times New Roman"/>
          <w:sz w:val="26"/>
          <w:szCs w:val="26"/>
        </w:rPr>
        <w:t xml:space="preserve"> умений внимательно слушать и слышать литературное произведение, сочувствовать и сопереживать героям произведения, и давать элементарную оценку поступкам героев. </w:t>
      </w:r>
      <w:r w:rsidR="00667C7A" w:rsidRPr="00786F09">
        <w:rPr>
          <w:rFonts w:ascii="Times New Roman" w:eastAsia="Calibri" w:hAnsi="Times New Roman" w:cs="Times New Roman"/>
          <w:sz w:val="26"/>
          <w:szCs w:val="26"/>
        </w:rPr>
        <w:t>Проявлять</w:t>
      </w:r>
      <w:r w:rsidR="00546D5F" w:rsidRPr="00786F09">
        <w:rPr>
          <w:rFonts w:ascii="Times New Roman" w:eastAsia="Calibri" w:hAnsi="Times New Roman" w:cs="Times New Roman"/>
          <w:sz w:val="26"/>
          <w:szCs w:val="26"/>
        </w:rPr>
        <w:t xml:space="preserve"> желан</w:t>
      </w:r>
      <w:r w:rsidR="00667C7A" w:rsidRPr="00786F09">
        <w:rPr>
          <w:rFonts w:ascii="Times New Roman" w:eastAsia="Calibri" w:hAnsi="Times New Roman" w:cs="Times New Roman"/>
          <w:sz w:val="26"/>
          <w:szCs w:val="26"/>
        </w:rPr>
        <w:t>ие запоминать стихи и</w:t>
      </w:r>
      <w:r w:rsidR="00546D5F" w:rsidRPr="00786F09">
        <w:rPr>
          <w:rFonts w:ascii="Times New Roman" w:eastAsia="Calibri" w:hAnsi="Times New Roman" w:cs="Times New Roman"/>
          <w:sz w:val="26"/>
          <w:szCs w:val="26"/>
        </w:rPr>
        <w:t xml:space="preserve"> пересказывать </w:t>
      </w:r>
      <w:r w:rsidR="00667C7A" w:rsidRPr="00786F09">
        <w:rPr>
          <w:rFonts w:ascii="Times New Roman" w:eastAsia="Calibri" w:hAnsi="Times New Roman" w:cs="Times New Roman"/>
          <w:sz w:val="26"/>
          <w:szCs w:val="26"/>
        </w:rPr>
        <w:t xml:space="preserve">прочитанные сказки и рассказы. В центре </w:t>
      </w:r>
      <w:r w:rsidR="00667C7A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оформляем</w:t>
      </w:r>
      <w:r w:rsidR="009D529A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выставки  книг писателей с их портретами; подборки  литературы на разную тематику; материалы для  знакомства  с художниками иллюстраторами и их творчеством</w:t>
      </w:r>
      <w:r w:rsidR="00667C7A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энциклопедии,</w:t>
      </w:r>
      <w:r w:rsidR="009D529A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созданные руками детей и родителей </w:t>
      </w:r>
      <w:r w:rsidR="00667C7A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книжки – малышки, любимые сказки  с  иллюстрациями для словотворчества</w:t>
      </w:r>
      <w:r w:rsidR="009D529A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детей</w:t>
      </w:r>
      <w:r w:rsidR="00614DDD" w:rsidRPr="00786F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0E7D" w:rsidRPr="00CF2CB7" w:rsidRDefault="00CF2CB7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</w:t>
      </w:r>
      <w:r w:rsidR="00670E7D" w:rsidRPr="00CF2CB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Образовательная область «Художественно-эстетического развития»</w:t>
      </w:r>
    </w:p>
    <w:p w:rsidR="00670E7D" w:rsidRPr="00786F09" w:rsidRDefault="00670E7D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представлена</w:t>
      </w:r>
      <w:proofErr w:type="gramEnd"/>
      <w:r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614DDD"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интеграцией центров</w:t>
      </w:r>
      <w:r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изобр</w:t>
      </w:r>
      <w:r w:rsidR="00614DDD"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азительной деятельности, </w:t>
      </w:r>
      <w:r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614DDD"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книги, </w:t>
      </w:r>
      <w:r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музыки и театра</w:t>
      </w:r>
      <w:r w:rsidR="00614DDD"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  <w:r w:rsidR="00614DDD" w:rsidRPr="00CF2CB7">
        <w:rPr>
          <w:sz w:val="26"/>
          <w:szCs w:val="26"/>
        </w:rPr>
        <w:t xml:space="preserve"> </w:t>
      </w:r>
      <w:r w:rsidR="00614DDD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Цель создания центра   </w:t>
      </w:r>
      <w:r w:rsidR="00614DDD" w:rsidRPr="00786F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«Художественно-эстетического развития» - ра</w:t>
      </w:r>
      <w:r w:rsidR="00614DDD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звивать сенсорные, эмоционально-эстетические, творческие и познавательные способности.</w:t>
      </w:r>
      <w:r w:rsidR="00614DDD" w:rsidRPr="00786F09">
        <w:rPr>
          <w:sz w:val="26"/>
          <w:szCs w:val="26"/>
        </w:rPr>
        <w:t xml:space="preserve"> </w:t>
      </w:r>
      <w:r w:rsidR="00614DDD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Активизировать интерес к разнообразной изобразительной деятельности.</w:t>
      </w:r>
      <w:r w:rsidR="00614DDD" w:rsidRPr="00786F09">
        <w:rPr>
          <w:sz w:val="26"/>
          <w:szCs w:val="26"/>
        </w:rPr>
        <w:t xml:space="preserve"> </w:t>
      </w:r>
      <w:r w:rsidR="00614DDD"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ab/>
        <w:t>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  <w:r w:rsidR="0045039E" w:rsidRPr="00786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Воспитывать эмоционально-эстетические чувства детей</w:t>
      </w:r>
    </w:p>
    <w:p w:rsidR="00AD168B" w:rsidRPr="00786F09" w:rsidRDefault="00732ADB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86F0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Центр изобразительной деятельности</w:t>
      </w:r>
      <w:r w:rsidR="00680E5B" w:rsidRPr="00786F09">
        <w:rPr>
          <w:rFonts w:ascii="Times New Roman" w:eastAsia="Calibri" w:hAnsi="Times New Roman" w:cs="Times New Roman"/>
          <w:sz w:val="26"/>
          <w:szCs w:val="26"/>
        </w:rPr>
        <w:t xml:space="preserve"> – один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из самых любимых у </w:t>
      </w:r>
      <w:r w:rsidR="00680E5B" w:rsidRPr="00786F09">
        <w:rPr>
          <w:rFonts w:ascii="Times New Roman" w:eastAsia="Calibri" w:hAnsi="Times New Roman" w:cs="Times New Roman"/>
          <w:sz w:val="26"/>
          <w:szCs w:val="26"/>
        </w:rPr>
        <w:t xml:space="preserve">наших </w:t>
      </w:r>
      <w:r w:rsidRPr="00786F09">
        <w:rPr>
          <w:rFonts w:ascii="Times New Roman" w:eastAsia="Calibri" w:hAnsi="Times New Roman" w:cs="Times New Roman"/>
          <w:sz w:val="26"/>
          <w:szCs w:val="26"/>
        </w:rPr>
        <w:t>детей</w:t>
      </w:r>
      <w:r w:rsidR="00680E5B" w:rsidRPr="00786F09">
        <w:rPr>
          <w:rFonts w:ascii="Times New Roman" w:eastAsia="Calibri" w:hAnsi="Times New Roman" w:cs="Times New Roman"/>
          <w:sz w:val="26"/>
          <w:szCs w:val="26"/>
        </w:rPr>
        <w:t>, поэтому для него выбрано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хорошо освещенное место в стороне от играющих детей,  где воспитанники в свободное время рисуют, лепят. Навесная полка в группе наполнена скульптурами малых форм мастеров</w:t>
      </w:r>
      <w:r w:rsidR="0045039E" w:rsidRPr="00786F09">
        <w:rPr>
          <w:rFonts w:ascii="Times New Roman" w:eastAsia="Calibri" w:hAnsi="Times New Roman" w:cs="Times New Roman"/>
          <w:sz w:val="26"/>
          <w:szCs w:val="26"/>
        </w:rPr>
        <w:t xml:space="preserve"> народной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игрушки. </w:t>
      </w:r>
      <w:proofErr w:type="gramStart"/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свободном </w:t>
      </w:r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доступе для детей</w:t>
      </w:r>
      <w:r w:rsidR="00C46E57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находится необходимый изобразительный материал (мелки, карандаши, фломастеры, бумага разной ф</w:t>
      </w:r>
      <w:r w:rsidR="0045039E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актуры, размера и цвета, </w:t>
      </w:r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786F09">
        <w:rPr>
          <w:rFonts w:ascii="Times New Roman" w:eastAsia="Calibri" w:hAnsi="Times New Roman" w:cs="Times New Roman"/>
          <w:sz w:val="26"/>
          <w:szCs w:val="26"/>
        </w:rPr>
        <w:t>трафаре</w:t>
      </w:r>
      <w:r w:rsidR="00AD168B" w:rsidRPr="00786F09">
        <w:rPr>
          <w:rFonts w:ascii="Times New Roman" w:eastAsia="Calibri" w:hAnsi="Times New Roman" w:cs="Times New Roman"/>
          <w:sz w:val="26"/>
          <w:szCs w:val="26"/>
        </w:rPr>
        <w:t>ты, раскраски, пластилин, глина</w:t>
      </w:r>
      <w:r w:rsidR="0045039E" w:rsidRPr="00786F09">
        <w:rPr>
          <w:rFonts w:ascii="Times New Roman" w:eastAsia="Calibri" w:hAnsi="Times New Roman" w:cs="Times New Roman"/>
          <w:sz w:val="26"/>
          <w:szCs w:val="26"/>
        </w:rPr>
        <w:t>, природный и бросовый материал</w:t>
      </w:r>
      <w:r w:rsidR="00AD168B" w:rsidRPr="00786F09">
        <w:rPr>
          <w:rFonts w:ascii="Times New Roman" w:eastAsia="Calibri" w:hAnsi="Times New Roman" w:cs="Times New Roman"/>
          <w:sz w:val="26"/>
          <w:szCs w:val="26"/>
        </w:rPr>
        <w:t>)</w:t>
      </w:r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="00AD168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5039E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детей есть свобода выбора</w:t>
      </w:r>
      <w:r w:rsidR="00C46E57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материалов</w:t>
      </w:r>
      <w:r w:rsidR="0045039E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 выполнении работ</w:t>
      </w:r>
      <w:r w:rsidR="00C46E57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А так же дидактические игры «Дорисуй узор», «Составь натюрморт» и др.</w:t>
      </w:r>
    </w:p>
    <w:p w:rsidR="00732ADB" w:rsidRPr="00786F09" w:rsidRDefault="00705B79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proofErr w:type="gramStart"/>
      <w:r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Центр</w:t>
      </w:r>
      <w:r w:rsidR="0045039E"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</w:t>
      </w:r>
      <w:proofErr w:type="gramEnd"/>
      <w:r w:rsidRPr="00CF2CB7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музыки и театра</w:t>
      </w:r>
      <w:r w:rsidR="0045039E" w:rsidRPr="00CF2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="00732ADB" w:rsidRPr="00CF2CB7">
        <w:rPr>
          <w:rFonts w:ascii="Times New Roman" w:eastAsia="Calibri" w:hAnsi="Times New Roman" w:cs="Times New Roman"/>
          <w:sz w:val="26"/>
          <w:szCs w:val="26"/>
        </w:rPr>
        <w:t>ети</w:t>
      </w:r>
      <w:r w:rsidR="00732ADB" w:rsidRPr="00786F09">
        <w:rPr>
          <w:rFonts w:ascii="Times New Roman" w:eastAsia="Calibri" w:hAnsi="Times New Roman" w:cs="Times New Roman"/>
          <w:sz w:val="26"/>
          <w:szCs w:val="26"/>
        </w:rPr>
        <w:t xml:space="preserve"> учатся игре на детских музыкальных инстр</w:t>
      </w:r>
      <w:r w:rsidR="000C45E3" w:rsidRPr="00786F09">
        <w:rPr>
          <w:rFonts w:ascii="Times New Roman" w:eastAsia="Calibri" w:hAnsi="Times New Roman" w:cs="Times New Roman"/>
          <w:sz w:val="26"/>
          <w:szCs w:val="26"/>
        </w:rPr>
        <w:t>ументах: на металлофоне, гармони</w:t>
      </w:r>
      <w:r w:rsidR="00732ADB" w:rsidRPr="00786F09">
        <w:rPr>
          <w:rFonts w:ascii="Times New Roman" w:eastAsia="Calibri" w:hAnsi="Times New Roman" w:cs="Times New Roman"/>
          <w:sz w:val="26"/>
          <w:szCs w:val="26"/>
        </w:rPr>
        <w:t>, дудочках, детском пианино, бубнах, барабанах. Инструменты дети используют индивидуально, иногда организуют «оркестр». Так же для прослушивания музыки</w:t>
      </w:r>
      <w:r w:rsidR="00C46E57" w:rsidRPr="00786F09">
        <w:rPr>
          <w:rFonts w:ascii="Times New Roman" w:eastAsia="Calibri" w:hAnsi="Times New Roman" w:cs="Times New Roman"/>
          <w:sz w:val="26"/>
          <w:szCs w:val="26"/>
        </w:rPr>
        <w:t>, сказок</w:t>
      </w:r>
      <w:r w:rsidR="00732ADB" w:rsidRPr="00786F09">
        <w:rPr>
          <w:rFonts w:ascii="Times New Roman" w:eastAsia="Calibri" w:hAnsi="Times New Roman" w:cs="Times New Roman"/>
          <w:sz w:val="26"/>
          <w:szCs w:val="26"/>
        </w:rPr>
        <w:t xml:space="preserve"> используем магнитофон. </w:t>
      </w:r>
    </w:p>
    <w:p w:rsidR="000C45E3" w:rsidRPr="00786F09" w:rsidRDefault="009720D2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Театральная деятельность – это самый распространённый вид детского творчества. Она близка и понятна ребёнку,  потому что связана с игрой. </w:t>
      </w:r>
      <w:r w:rsidR="00C46E57" w:rsidRPr="00786F09">
        <w:rPr>
          <w:rFonts w:ascii="Times New Roman" w:eastAsia="Calibri" w:hAnsi="Times New Roman" w:cs="Times New Roman"/>
          <w:sz w:val="26"/>
          <w:szCs w:val="26"/>
        </w:rPr>
        <w:t>В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печатление из окружающей жизни ребёнку хочется воплотить в живые образы и действия. Входя в образ, он играет любые роли, </w:t>
      </w:r>
      <w:r w:rsidR="00C46E57" w:rsidRPr="00786F09">
        <w:rPr>
          <w:rFonts w:ascii="Times New Roman" w:eastAsia="Calibri" w:hAnsi="Times New Roman" w:cs="Times New Roman"/>
          <w:sz w:val="26"/>
          <w:szCs w:val="26"/>
        </w:rPr>
        <w:t xml:space="preserve">проявляя эмоции, </w:t>
      </w:r>
      <w:r w:rsidRPr="00786F09">
        <w:rPr>
          <w:rFonts w:ascii="Times New Roman" w:eastAsia="Calibri" w:hAnsi="Times New Roman" w:cs="Times New Roman"/>
          <w:sz w:val="26"/>
          <w:szCs w:val="26"/>
        </w:rPr>
        <w:t>стараясь подражать тому, что ви</w:t>
      </w:r>
      <w:r w:rsidR="00AB66F0" w:rsidRPr="00786F09">
        <w:rPr>
          <w:rFonts w:ascii="Times New Roman" w:eastAsia="Calibri" w:hAnsi="Times New Roman" w:cs="Times New Roman"/>
          <w:sz w:val="26"/>
          <w:szCs w:val="26"/>
        </w:rPr>
        <w:t>дел и что его заинтересовало.</w:t>
      </w:r>
      <w:r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66F0" w:rsidRPr="00786F09">
        <w:rPr>
          <w:rFonts w:ascii="Times New Roman" w:eastAsia="Times New Roman" w:hAnsi="Times New Roman" w:cs="Times New Roman"/>
          <w:bCs/>
          <w:iCs/>
          <w:color w:val="333333"/>
          <w:sz w:val="26"/>
          <w:szCs w:val="26"/>
          <w:lang w:eastAsia="ru-RU"/>
        </w:rPr>
        <w:t xml:space="preserve">В центре  театрализованной деятельности  </w:t>
      </w:r>
      <w:r w:rsidR="00AB66F0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размещается ширма, </w:t>
      </w:r>
      <w:proofErr w:type="spellStart"/>
      <w:r w:rsidR="00AB66F0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лэпбук</w:t>
      </w:r>
      <w:proofErr w:type="spellEnd"/>
      <w:r w:rsidR="000C45E3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«В гостях у сказки»</w:t>
      </w:r>
      <w:r w:rsidR="00AB66F0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маски персонажей</w:t>
      </w:r>
      <w:r w:rsidR="000C45E3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сказок, которые могут использоваться в подвижных и сюжетно-ролевых играх</w:t>
      </w:r>
      <w:r w:rsidR="00AB66F0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разные виды театра (кукольный, пальчиковый, теневой, настольный и другие). </w:t>
      </w:r>
    </w:p>
    <w:p w:rsidR="00933996" w:rsidRPr="00786F09" w:rsidRDefault="00CF2CB7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F2C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2650F8" w:rsidRPr="00CF2C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Образовательная область «Физическое развитие»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2650F8" w:rsidRPr="00CF2C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Центр физкультуры и  здоровья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732ADB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732ADB" w:rsidRPr="00786F09">
        <w:rPr>
          <w:rFonts w:ascii="Times New Roman" w:eastAsia="Calibri" w:hAnsi="Times New Roman" w:cs="Times New Roman"/>
          <w:sz w:val="26"/>
          <w:szCs w:val="26"/>
        </w:rPr>
        <w:t>спользование разнообразных физкультурных и спортивно – игровых пособий повышает интерес детей к выполнению различных движений, ведёт к увеличению интенсивности двигательной активности, что благотворно влияет на физическое, умственное развитие и на состояние здоровья ребёнка.</w:t>
      </w:r>
      <w:r w:rsidR="00652F34" w:rsidRPr="00786F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2ADB" w:rsidRPr="00786F09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833734" w:rsidRPr="00786F09">
        <w:rPr>
          <w:rFonts w:ascii="Times New Roman" w:eastAsia="Calibri" w:hAnsi="Times New Roman" w:cs="Times New Roman"/>
          <w:sz w:val="26"/>
          <w:szCs w:val="26"/>
        </w:rPr>
        <w:t>«</w:t>
      </w:r>
      <w:r w:rsidR="00732ADB" w:rsidRPr="00786F09">
        <w:rPr>
          <w:rFonts w:ascii="Times New Roman" w:eastAsia="Calibri" w:hAnsi="Times New Roman" w:cs="Times New Roman"/>
          <w:sz w:val="26"/>
          <w:szCs w:val="26"/>
        </w:rPr>
        <w:t xml:space="preserve">дорожки </w:t>
      </w:r>
      <w:r w:rsidR="00833734" w:rsidRPr="00786F09">
        <w:rPr>
          <w:rFonts w:ascii="Times New Roman" w:eastAsia="Calibri" w:hAnsi="Times New Roman" w:cs="Times New Roman"/>
          <w:sz w:val="26"/>
          <w:szCs w:val="26"/>
        </w:rPr>
        <w:t xml:space="preserve">здоровья» </w:t>
      </w:r>
      <w:r w:rsidR="00732ADB" w:rsidRPr="00786F09">
        <w:rPr>
          <w:rFonts w:ascii="Times New Roman" w:eastAsia="Calibri" w:hAnsi="Times New Roman" w:cs="Times New Roman"/>
          <w:sz w:val="26"/>
          <w:szCs w:val="26"/>
        </w:rPr>
        <w:t xml:space="preserve">используем </w:t>
      </w:r>
      <w:r w:rsidR="00833734" w:rsidRPr="00786F09">
        <w:rPr>
          <w:rFonts w:ascii="Times New Roman" w:eastAsia="Calibri" w:hAnsi="Times New Roman" w:cs="Times New Roman"/>
          <w:sz w:val="26"/>
          <w:szCs w:val="26"/>
        </w:rPr>
        <w:t xml:space="preserve">коврики для массажа стоп разной фактуры, </w:t>
      </w:r>
      <w:r w:rsidR="00732ADB" w:rsidRPr="00786F09">
        <w:rPr>
          <w:rFonts w:ascii="Times New Roman" w:eastAsia="Calibri" w:hAnsi="Times New Roman" w:cs="Times New Roman"/>
          <w:sz w:val="26"/>
          <w:szCs w:val="26"/>
        </w:rPr>
        <w:t xml:space="preserve">ребристые коврики, гимнастические палки, верёвки разной толщины, канаты, шнуры. Для ловкости рук используем резиновые и набивные мячи, </w:t>
      </w:r>
      <w:r w:rsidR="00B75106" w:rsidRPr="00786F09">
        <w:rPr>
          <w:rFonts w:ascii="Times New Roman" w:eastAsia="Calibri" w:hAnsi="Times New Roman" w:cs="Times New Roman"/>
          <w:sz w:val="26"/>
          <w:szCs w:val="26"/>
        </w:rPr>
        <w:t xml:space="preserve">массажные мячики, </w:t>
      </w:r>
      <w:proofErr w:type="spellStart"/>
      <w:r w:rsidR="00732ADB" w:rsidRPr="00786F09">
        <w:rPr>
          <w:rFonts w:ascii="Times New Roman" w:eastAsia="Calibri" w:hAnsi="Times New Roman" w:cs="Times New Roman"/>
          <w:sz w:val="26"/>
          <w:szCs w:val="26"/>
        </w:rPr>
        <w:t>кольцебросы</w:t>
      </w:r>
      <w:proofErr w:type="spellEnd"/>
      <w:r w:rsidR="00833734" w:rsidRPr="00786F0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32ADB" w:rsidRPr="00786F09">
        <w:rPr>
          <w:rFonts w:ascii="Times New Roman" w:eastAsia="Calibri" w:hAnsi="Times New Roman" w:cs="Times New Roman"/>
          <w:sz w:val="26"/>
          <w:szCs w:val="26"/>
        </w:rPr>
        <w:t>Для коррекции осанки имеются</w:t>
      </w:r>
      <w:r w:rsidR="00833734" w:rsidRPr="00786F09">
        <w:rPr>
          <w:rFonts w:ascii="Times New Roman" w:eastAsia="Calibri" w:hAnsi="Times New Roman" w:cs="Times New Roman"/>
          <w:sz w:val="26"/>
          <w:szCs w:val="26"/>
        </w:rPr>
        <w:t xml:space="preserve"> гимнастические палки, скакалки, обручи.</w:t>
      </w:r>
      <w:r w:rsidR="00732ADB" w:rsidRPr="00786F09">
        <w:rPr>
          <w:rFonts w:ascii="Times New Roman" w:eastAsia="Calibri" w:hAnsi="Times New Roman" w:cs="Times New Roman"/>
          <w:sz w:val="26"/>
          <w:szCs w:val="26"/>
        </w:rPr>
        <w:t xml:space="preserve"> Весь спортивный инвентарь хранится в этажерках на колёсиках, которые можно передвинуть в любой конец группы.</w:t>
      </w:r>
      <w:r w:rsidR="007860C2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</w:t>
      </w:r>
      <w:r w:rsidR="00833734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рименяя п</w:t>
      </w:r>
      <w:r w:rsidR="007860C2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ринцип </w:t>
      </w:r>
      <w:r w:rsidR="00833734" w:rsidRPr="00786F0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вариативности, дети</w:t>
      </w:r>
      <w:r w:rsidR="007860C2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33734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используют </w:t>
      </w:r>
      <w:r w:rsidR="007860C2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скакал</w:t>
      </w:r>
      <w:r w:rsidR="00833734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ки, «косички», мягкие модули для разделения</w:t>
      </w:r>
      <w:r w:rsidR="007860C2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пространства</w:t>
      </w:r>
      <w:r w:rsidR="00833734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игровой зоны, делают дорожки из «косичек» для машин. </w:t>
      </w:r>
      <w:r w:rsidR="00EF74E1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33734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Обручи и скакалки используем как атрибуты для подвижных игр</w:t>
      </w:r>
      <w:r w:rsidR="00DB1328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="00EF74E1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DB1328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Мягкие гири, кегли,  служат ориентирами. Игровое пространство в группе  меняется в зависимости от игры, для этого переставляем столы, стульчики. </w:t>
      </w:r>
    </w:p>
    <w:p w:rsidR="00705B79" w:rsidRPr="00786F09" w:rsidRDefault="008B025E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CF2C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Таким образом, </w:t>
      </w:r>
      <w:r w:rsidR="007860C2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="00705B79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рганизация развивающей предметно – пространственной среды в г</w:t>
      </w:r>
      <w:r w:rsidR="00CF2C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руппе с учётом требований ФГОС, </w:t>
      </w:r>
      <w:r w:rsidR="00705B79" w:rsidRPr="00786F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строится таким образом, чтобы  дать 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705B79" w:rsidRPr="00786F09" w:rsidRDefault="00705B79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24BA0" w:rsidRPr="00786F09" w:rsidRDefault="00624BA0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5B79" w:rsidRPr="00786F09" w:rsidRDefault="00705B79" w:rsidP="00786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B1B4E" w:rsidRPr="00786F09" w:rsidRDefault="004B1B4E" w:rsidP="00786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B1B4E" w:rsidRPr="00786F09" w:rsidSect="00CF2C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―"/>
      <w:lvlJc w:val="left"/>
      <w:pPr>
        <w:tabs>
          <w:tab w:val="num" w:pos="1429"/>
        </w:tabs>
        <w:ind w:left="1429" w:hanging="360"/>
      </w:pPr>
      <w:rPr>
        <w:rFonts w:ascii="Courier New" w:hAnsi="Courier New"/>
      </w:rPr>
    </w:lvl>
  </w:abstractNum>
  <w:abstractNum w:abstractNumId="1">
    <w:nsid w:val="0CB653ED"/>
    <w:multiLevelType w:val="hybridMultilevel"/>
    <w:tmpl w:val="C4686F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CED5B76"/>
    <w:multiLevelType w:val="hybridMultilevel"/>
    <w:tmpl w:val="9F8C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F4D49"/>
    <w:multiLevelType w:val="hybridMultilevel"/>
    <w:tmpl w:val="CF08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35EAF"/>
    <w:multiLevelType w:val="hybridMultilevel"/>
    <w:tmpl w:val="1F764C46"/>
    <w:lvl w:ilvl="0" w:tplc="B14C3A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3C7"/>
    <w:rsid w:val="000471B7"/>
    <w:rsid w:val="000523E2"/>
    <w:rsid w:val="00055D85"/>
    <w:rsid w:val="000C45E3"/>
    <w:rsid w:val="000D303A"/>
    <w:rsid w:val="000E3E21"/>
    <w:rsid w:val="000F4BDF"/>
    <w:rsid w:val="0011488E"/>
    <w:rsid w:val="001B0898"/>
    <w:rsid w:val="001B08F0"/>
    <w:rsid w:val="001C46BD"/>
    <w:rsid w:val="0022331D"/>
    <w:rsid w:val="00227E93"/>
    <w:rsid w:val="002650F8"/>
    <w:rsid w:val="00283E8E"/>
    <w:rsid w:val="002F5801"/>
    <w:rsid w:val="00344E87"/>
    <w:rsid w:val="003511B9"/>
    <w:rsid w:val="00385F91"/>
    <w:rsid w:val="003C1C24"/>
    <w:rsid w:val="003C3D38"/>
    <w:rsid w:val="0045039E"/>
    <w:rsid w:val="00487EC8"/>
    <w:rsid w:val="004B1B4E"/>
    <w:rsid w:val="005442E5"/>
    <w:rsid w:val="00546D5F"/>
    <w:rsid w:val="00552A12"/>
    <w:rsid w:val="00552DB4"/>
    <w:rsid w:val="005640B3"/>
    <w:rsid w:val="00575C63"/>
    <w:rsid w:val="005D2109"/>
    <w:rsid w:val="00610A88"/>
    <w:rsid w:val="00614DDD"/>
    <w:rsid w:val="00624BA0"/>
    <w:rsid w:val="00630939"/>
    <w:rsid w:val="00652F34"/>
    <w:rsid w:val="00657982"/>
    <w:rsid w:val="006636E1"/>
    <w:rsid w:val="00666A2E"/>
    <w:rsid w:val="00667C7A"/>
    <w:rsid w:val="00670E7D"/>
    <w:rsid w:val="00675F60"/>
    <w:rsid w:val="00680E5B"/>
    <w:rsid w:val="006B0E6A"/>
    <w:rsid w:val="006E0CA7"/>
    <w:rsid w:val="006F4B93"/>
    <w:rsid w:val="00705B79"/>
    <w:rsid w:val="00732ADB"/>
    <w:rsid w:val="00736E6B"/>
    <w:rsid w:val="007860C2"/>
    <w:rsid w:val="00786F09"/>
    <w:rsid w:val="007C4DCB"/>
    <w:rsid w:val="007F3633"/>
    <w:rsid w:val="007F6EAE"/>
    <w:rsid w:val="00833734"/>
    <w:rsid w:val="008B025E"/>
    <w:rsid w:val="008C6F29"/>
    <w:rsid w:val="008F068E"/>
    <w:rsid w:val="00924669"/>
    <w:rsid w:val="00933996"/>
    <w:rsid w:val="009720D2"/>
    <w:rsid w:val="00972487"/>
    <w:rsid w:val="00976D26"/>
    <w:rsid w:val="009B2556"/>
    <w:rsid w:val="009B3225"/>
    <w:rsid w:val="009D529A"/>
    <w:rsid w:val="009E318C"/>
    <w:rsid w:val="009F1D60"/>
    <w:rsid w:val="009F3C9A"/>
    <w:rsid w:val="00A53DFF"/>
    <w:rsid w:val="00A62437"/>
    <w:rsid w:val="00A76CF6"/>
    <w:rsid w:val="00AB66F0"/>
    <w:rsid w:val="00AD168B"/>
    <w:rsid w:val="00AE6ED3"/>
    <w:rsid w:val="00B75106"/>
    <w:rsid w:val="00C0273B"/>
    <w:rsid w:val="00C04022"/>
    <w:rsid w:val="00C31B08"/>
    <w:rsid w:val="00C46E57"/>
    <w:rsid w:val="00C51C9C"/>
    <w:rsid w:val="00C733D9"/>
    <w:rsid w:val="00C7466F"/>
    <w:rsid w:val="00C869DD"/>
    <w:rsid w:val="00CA43C7"/>
    <w:rsid w:val="00CF2CB7"/>
    <w:rsid w:val="00D20673"/>
    <w:rsid w:val="00D21CD7"/>
    <w:rsid w:val="00D61099"/>
    <w:rsid w:val="00DB1328"/>
    <w:rsid w:val="00DD01C1"/>
    <w:rsid w:val="00DE641A"/>
    <w:rsid w:val="00E07D15"/>
    <w:rsid w:val="00E816F3"/>
    <w:rsid w:val="00E8459E"/>
    <w:rsid w:val="00E92F36"/>
    <w:rsid w:val="00E97711"/>
    <w:rsid w:val="00EC7C06"/>
    <w:rsid w:val="00EC7FAD"/>
    <w:rsid w:val="00EE7C62"/>
    <w:rsid w:val="00EF74E1"/>
    <w:rsid w:val="00F06898"/>
    <w:rsid w:val="00F23EC1"/>
    <w:rsid w:val="00F26A4C"/>
    <w:rsid w:val="00F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E07D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Default">
    <w:name w:val="Default"/>
    <w:rsid w:val="006309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331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E07D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Default">
    <w:name w:val="Default"/>
    <w:rsid w:val="006309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cp:lastPrinted>2016-11-13T16:43:00Z</cp:lastPrinted>
  <dcterms:created xsi:type="dcterms:W3CDTF">2016-10-31T01:04:00Z</dcterms:created>
  <dcterms:modified xsi:type="dcterms:W3CDTF">2020-09-22T16:42:00Z</dcterms:modified>
</cp:coreProperties>
</file>